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EA1" w:rsidRPr="00C116DA" w:rsidRDefault="00482493" w:rsidP="00114EA1">
      <w:pPr>
        <w:jc w:val="center"/>
        <w:rPr>
          <w:rFonts w:ascii="Arial" w:hAnsi="Arial" w:cs="Arial"/>
          <w:b/>
        </w:rPr>
      </w:pPr>
      <w:bookmarkStart w:id="0" w:name="_GoBack"/>
      <w:bookmarkEnd w:id="0"/>
      <w:r w:rsidRPr="00C116DA">
        <w:rPr>
          <w:rFonts w:ascii="Arial" w:hAnsi="Arial" w:cs="Arial"/>
          <w:b/>
        </w:rPr>
        <w:t>Activity 4.1: Planning Effective Mathematics Lessons</w:t>
      </w:r>
    </w:p>
    <w:p w:rsidR="00482493" w:rsidRPr="00C116DA" w:rsidRDefault="00482493" w:rsidP="00114EA1">
      <w:pPr>
        <w:jc w:val="center"/>
        <w:rPr>
          <w:rFonts w:ascii="Arial" w:hAnsi="Arial" w:cs="Arial"/>
          <w:b/>
        </w:rPr>
      </w:pPr>
      <w:r w:rsidRPr="00C116DA">
        <w:rPr>
          <w:rFonts w:ascii="Arial" w:hAnsi="Arial" w:cs="Arial"/>
          <w:b/>
        </w:rPr>
        <w:t>Steve Floyd</w:t>
      </w:r>
    </w:p>
    <w:p w:rsidR="00482493" w:rsidRPr="00C116DA" w:rsidRDefault="00482493" w:rsidP="00114EA1">
      <w:pPr>
        <w:jc w:val="center"/>
        <w:rPr>
          <w:rFonts w:ascii="Arial" w:hAnsi="Arial" w:cs="Arial"/>
        </w:rPr>
      </w:pPr>
    </w:p>
    <w:tbl>
      <w:tblPr>
        <w:tblStyle w:val="TableGrid"/>
        <w:tblW w:w="0" w:type="auto"/>
        <w:tblLook w:val="04A0" w:firstRow="1" w:lastRow="0" w:firstColumn="1" w:lastColumn="0" w:noHBand="0" w:noVBand="1"/>
      </w:tblPr>
      <w:tblGrid>
        <w:gridCol w:w="10790"/>
      </w:tblGrid>
      <w:tr w:rsidR="00114EA1" w:rsidRPr="00C116DA" w:rsidTr="00114EA1">
        <w:tc>
          <w:tcPr>
            <w:tcW w:w="10790" w:type="dxa"/>
          </w:tcPr>
          <w:p w:rsidR="00114EA1" w:rsidRPr="00C116DA" w:rsidRDefault="00482493" w:rsidP="00C116DA">
            <w:pPr>
              <w:rPr>
                <w:rFonts w:ascii="Arial" w:hAnsi="Arial" w:cs="Arial"/>
                <w:b/>
              </w:rPr>
            </w:pPr>
            <w:r w:rsidRPr="00C116DA">
              <w:rPr>
                <w:rFonts w:ascii="Arial" w:hAnsi="Arial" w:cs="Arial"/>
                <w:b/>
              </w:rPr>
              <w:t xml:space="preserve">Lesson Title: </w:t>
            </w:r>
            <w:r w:rsidR="00C116DA" w:rsidRPr="007C6614">
              <w:rPr>
                <w:rFonts w:ascii="Arial" w:hAnsi="Arial" w:cs="Arial"/>
              </w:rPr>
              <w:t>Linear Relationships</w:t>
            </w:r>
          </w:p>
        </w:tc>
      </w:tr>
      <w:tr w:rsidR="00114EA1" w:rsidRPr="00C116DA" w:rsidTr="00114EA1">
        <w:tc>
          <w:tcPr>
            <w:tcW w:w="10790" w:type="dxa"/>
          </w:tcPr>
          <w:p w:rsidR="00114EA1" w:rsidRPr="00C116DA" w:rsidRDefault="00482493">
            <w:pPr>
              <w:rPr>
                <w:rFonts w:ascii="Arial" w:hAnsi="Arial" w:cs="Arial"/>
              </w:rPr>
            </w:pPr>
            <w:r w:rsidRPr="001976A8">
              <w:rPr>
                <w:rFonts w:ascii="Arial" w:hAnsi="Arial" w:cs="Arial"/>
                <w:b/>
              </w:rPr>
              <w:t>Mathematics Strand:</w:t>
            </w:r>
            <w:r w:rsidR="007C6614">
              <w:rPr>
                <w:rFonts w:ascii="Arial" w:hAnsi="Arial" w:cs="Arial"/>
              </w:rPr>
              <w:t xml:space="preserve"> Linear Relations</w:t>
            </w:r>
          </w:p>
        </w:tc>
      </w:tr>
      <w:tr w:rsidR="00114EA1" w:rsidRPr="00C116DA" w:rsidTr="00114EA1">
        <w:tc>
          <w:tcPr>
            <w:tcW w:w="10790" w:type="dxa"/>
          </w:tcPr>
          <w:p w:rsidR="007C6614" w:rsidRPr="00C116DA" w:rsidRDefault="00482493">
            <w:pPr>
              <w:rPr>
                <w:rFonts w:ascii="Arial" w:hAnsi="Arial" w:cs="Arial"/>
              </w:rPr>
            </w:pPr>
            <w:r w:rsidRPr="001976A8">
              <w:rPr>
                <w:rFonts w:ascii="Arial" w:hAnsi="Arial" w:cs="Arial"/>
                <w:b/>
              </w:rPr>
              <w:t>Expectations:</w:t>
            </w:r>
          </w:p>
          <w:p w:rsidR="007C6614" w:rsidRPr="007C6614" w:rsidRDefault="007C6614" w:rsidP="007C6614">
            <w:pPr>
              <w:rPr>
                <w:rFonts w:ascii="Arial" w:hAnsi="Arial" w:cs="Arial"/>
                <w:b/>
              </w:rPr>
            </w:pPr>
            <w:r w:rsidRPr="007C6614">
              <w:rPr>
                <w:rFonts w:ascii="Arial" w:hAnsi="Arial" w:cs="Arial"/>
                <w:b/>
              </w:rPr>
              <w:t>Overall Expectations</w:t>
            </w:r>
          </w:p>
          <w:p w:rsidR="007C6614" w:rsidRDefault="007C6614" w:rsidP="007C6614">
            <w:pPr>
              <w:rPr>
                <w:rFonts w:ascii="Arial" w:hAnsi="Arial" w:cs="Arial"/>
              </w:rPr>
            </w:pPr>
            <w:r w:rsidRPr="007C6614">
              <w:rPr>
                <w:rFonts w:ascii="Arial" w:hAnsi="Arial" w:cs="Arial"/>
              </w:rPr>
              <w:t>By the end</w:t>
            </w:r>
            <w:r>
              <w:rPr>
                <w:rFonts w:ascii="Arial" w:hAnsi="Arial" w:cs="Arial"/>
              </w:rPr>
              <w:t xml:space="preserve"> of this course, students will:</w:t>
            </w:r>
          </w:p>
          <w:p w:rsidR="007C6614" w:rsidRDefault="007C6614" w:rsidP="007C6614">
            <w:pPr>
              <w:pStyle w:val="ListParagraph"/>
              <w:numPr>
                <w:ilvl w:val="0"/>
                <w:numId w:val="2"/>
              </w:numPr>
              <w:rPr>
                <w:rFonts w:ascii="Arial" w:hAnsi="Arial" w:cs="Arial"/>
              </w:rPr>
            </w:pPr>
            <w:r w:rsidRPr="007C6614">
              <w:rPr>
                <w:rFonts w:ascii="Arial" w:hAnsi="Arial" w:cs="Arial"/>
              </w:rPr>
              <w:t>apply data-management techniques to investigate relationships between two variables;</w:t>
            </w:r>
          </w:p>
          <w:p w:rsidR="007C6614" w:rsidRDefault="007C6614" w:rsidP="007C6614">
            <w:pPr>
              <w:pStyle w:val="ListParagraph"/>
              <w:numPr>
                <w:ilvl w:val="0"/>
                <w:numId w:val="2"/>
              </w:numPr>
              <w:rPr>
                <w:rFonts w:ascii="Arial" w:hAnsi="Arial" w:cs="Arial"/>
              </w:rPr>
            </w:pPr>
            <w:r w:rsidRPr="007C6614">
              <w:rPr>
                <w:rFonts w:ascii="Arial" w:hAnsi="Arial" w:cs="Arial"/>
              </w:rPr>
              <w:t>demonstrate an understanding of the chara</w:t>
            </w:r>
            <w:r w:rsidR="001976A8">
              <w:rPr>
                <w:rFonts w:ascii="Arial" w:hAnsi="Arial" w:cs="Arial"/>
              </w:rPr>
              <w:t>cteristics of a linear relation</w:t>
            </w:r>
          </w:p>
          <w:p w:rsidR="00BD52C7" w:rsidRPr="007C6614" w:rsidRDefault="007C6614" w:rsidP="007C6614">
            <w:pPr>
              <w:pStyle w:val="ListParagraph"/>
              <w:numPr>
                <w:ilvl w:val="0"/>
                <w:numId w:val="2"/>
              </w:numPr>
              <w:rPr>
                <w:rFonts w:ascii="Arial" w:hAnsi="Arial" w:cs="Arial"/>
              </w:rPr>
            </w:pPr>
            <w:r w:rsidRPr="007C6614">
              <w:rPr>
                <w:rFonts w:ascii="Arial" w:hAnsi="Arial" w:cs="Arial"/>
              </w:rPr>
              <w:t>connect various representations of a linear relation.</w:t>
            </w:r>
          </w:p>
          <w:p w:rsidR="00BD52C7" w:rsidRPr="001976A8" w:rsidRDefault="001976A8">
            <w:pPr>
              <w:rPr>
                <w:rFonts w:ascii="Arial" w:hAnsi="Arial" w:cs="Arial"/>
                <w:b/>
              </w:rPr>
            </w:pPr>
            <w:r w:rsidRPr="001976A8">
              <w:rPr>
                <w:rFonts w:ascii="Arial" w:hAnsi="Arial" w:cs="Arial"/>
                <w:b/>
              </w:rPr>
              <w:t>Specific Expectations</w:t>
            </w:r>
          </w:p>
          <w:p w:rsidR="001976A8" w:rsidRDefault="001976A8" w:rsidP="00824C57">
            <w:pPr>
              <w:pStyle w:val="ListParagraph"/>
              <w:numPr>
                <w:ilvl w:val="0"/>
                <w:numId w:val="3"/>
              </w:numPr>
              <w:rPr>
                <w:rFonts w:ascii="Arial" w:hAnsi="Arial" w:cs="Arial"/>
              </w:rPr>
            </w:pPr>
            <w:r w:rsidRPr="001976A8">
              <w:rPr>
                <w:rFonts w:ascii="Arial" w:hAnsi="Arial" w:cs="Arial"/>
              </w:rPr>
              <w:t>construct tables of values, graphs, and equations, using a variety of tools (e.g., graphing calculators, spreadsheets, graphing software, paper and pencil), to represent linear relations derived from descriptions</w:t>
            </w:r>
            <w:r>
              <w:rPr>
                <w:rFonts w:ascii="Arial" w:hAnsi="Arial" w:cs="Arial"/>
              </w:rPr>
              <w:t xml:space="preserve"> </w:t>
            </w:r>
            <w:r w:rsidRPr="001976A8">
              <w:rPr>
                <w:rFonts w:ascii="Arial" w:hAnsi="Arial" w:cs="Arial"/>
              </w:rPr>
              <w:t>of realistic situations</w:t>
            </w:r>
          </w:p>
          <w:p w:rsidR="001976A8" w:rsidRDefault="003E55A5" w:rsidP="00824C57">
            <w:pPr>
              <w:pStyle w:val="ListParagraph"/>
              <w:numPr>
                <w:ilvl w:val="0"/>
                <w:numId w:val="3"/>
              </w:numPr>
              <w:rPr>
                <w:rFonts w:ascii="Arial" w:hAnsi="Arial" w:cs="Arial"/>
              </w:rPr>
            </w:pPr>
            <w:r w:rsidRPr="003E55A5">
              <w:rPr>
                <w:rFonts w:ascii="Arial" w:hAnsi="Arial" w:cs="Arial"/>
              </w:rPr>
              <w:t>identify, through investigation, some properties of linear relations (i.e., numerically, the first difference is a constant, which represents a constant rate of change; graphically, a straight line represents the relation), and apply these properties to determine</w:t>
            </w:r>
            <w:r>
              <w:rPr>
                <w:rFonts w:ascii="Arial" w:hAnsi="Arial" w:cs="Arial"/>
              </w:rPr>
              <w:t xml:space="preserve"> </w:t>
            </w:r>
            <w:r w:rsidRPr="003E55A5">
              <w:rPr>
                <w:rFonts w:ascii="Arial" w:hAnsi="Arial" w:cs="Arial"/>
              </w:rPr>
              <w:t>whether a relation is linear or non-linear;</w:t>
            </w:r>
          </w:p>
          <w:p w:rsidR="00BD52C7" w:rsidRPr="00F44413" w:rsidRDefault="00F130AC" w:rsidP="00824C57">
            <w:pPr>
              <w:pStyle w:val="ListParagraph"/>
              <w:numPr>
                <w:ilvl w:val="0"/>
                <w:numId w:val="3"/>
              </w:numPr>
              <w:rPr>
                <w:rFonts w:ascii="Arial" w:hAnsi="Arial" w:cs="Arial"/>
              </w:rPr>
            </w:pPr>
            <w:r w:rsidRPr="00F44413">
              <w:rPr>
                <w:rFonts w:ascii="Arial" w:hAnsi="Arial" w:cs="Arial"/>
              </w:rPr>
              <w:t>determine other representations of a linear relation, given one representation (e.g., given a numeric model, determine a graphical model and an algebraic model; given a graph, determine some points on the graph and determine an algebraic model);</w:t>
            </w:r>
          </w:p>
          <w:p w:rsidR="00BD52C7" w:rsidRPr="00C116DA" w:rsidRDefault="00BD52C7">
            <w:pPr>
              <w:rPr>
                <w:rFonts w:ascii="Arial" w:hAnsi="Arial" w:cs="Arial"/>
                <w:b/>
              </w:rPr>
            </w:pPr>
            <w:r w:rsidRPr="00C116DA">
              <w:rPr>
                <w:rFonts w:ascii="Arial" w:hAnsi="Arial" w:cs="Arial"/>
                <w:b/>
              </w:rPr>
              <w:t>Math Processes:</w:t>
            </w:r>
          </w:p>
          <w:p w:rsidR="00BD52C7" w:rsidRPr="00C116DA" w:rsidRDefault="00BD52C7" w:rsidP="00BD52C7">
            <w:pPr>
              <w:rPr>
                <w:rFonts w:ascii="Arial" w:hAnsi="Arial" w:cs="Arial"/>
                <w:b/>
              </w:rPr>
            </w:pPr>
            <w:r w:rsidRPr="00C116DA">
              <w:rPr>
                <w:rFonts w:ascii="Arial" w:hAnsi="Arial" w:cs="Arial"/>
                <w:b/>
              </w:rPr>
              <w:t>Connecting</w:t>
            </w:r>
          </w:p>
          <w:p w:rsidR="00BD52C7" w:rsidRPr="00C116DA" w:rsidRDefault="00BD52C7" w:rsidP="00BD52C7">
            <w:pPr>
              <w:rPr>
                <w:rFonts w:ascii="Arial" w:hAnsi="Arial" w:cs="Arial"/>
              </w:rPr>
            </w:pPr>
            <w:r w:rsidRPr="00C116DA">
              <w:rPr>
                <w:rFonts w:ascii="Arial" w:hAnsi="Arial" w:cs="Arial"/>
              </w:rPr>
              <w:t xml:space="preserve">Experiences that allow students to make connections – to see, for example, how concepts and skills from one strand of mathematics are related to those from another – will help them to grasp general mathematical principles. As they continue to make such connections, students begin to see that mathematics is more than a series of isolated skills and concepts and that they can use their learning in one area of mathematics to understand another. Seeing the relationships among procedures and concepts also helps deepen students’ mathematical </w:t>
            </w:r>
            <w:proofErr w:type="spellStart"/>
            <w:proofErr w:type="gramStart"/>
            <w:r w:rsidRPr="00C116DA">
              <w:rPr>
                <w:rFonts w:ascii="Arial" w:hAnsi="Arial" w:cs="Arial"/>
              </w:rPr>
              <w:t>understanding.In</w:t>
            </w:r>
            <w:proofErr w:type="spellEnd"/>
            <w:proofErr w:type="gramEnd"/>
            <w:r w:rsidRPr="00C116DA">
              <w:rPr>
                <w:rFonts w:ascii="Arial" w:hAnsi="Arial" w:cs="Arial"/>
              </w:rPr>
              <w:t xml:space="preserve"> addition, making connections between the mathematics they study and its applications in their everyday lives helps students see the usefulness and relevance of mathematics beyond the classroom.</w:t>
            </w:r>
          </w:p>
          <w:p w:rsidR="00BD52C7" w:rsidRPr="00C116DA" w:rsidRDefault="00BD52C7" w:rsidP="00BD52C7">
            <w:pPr>
              <w:rPr>
                <w:rFonts w:ascii="Arial" w:hAnsi="Arial" w:cs="Arial"/>
                <w:b/>
              </w:rPr>
            </w:pPr>
            <w:r w:rsidRPr="00C116DA">
              <w:rPr>
                <w:rFonts w:ascii="Arial" w:hAnsi="Arial" w:cs="Arial"/>
                <w:b/>
              </w:rPr>
              <w:t>Representing</w:t>
            </w:r>
          </w:p>
          <w:p w:rsidR="00BD52C7" w:rsidRPr="00C116DA" w:rsidRDefault="00BD52C7" w:rsidP="00BD52C7">
            <w:pPr>
              <w:rPr>
                <w:rFonts w:ascii="Arial" w:hAnsi="Arial" w:cs="Arial"/>
              </w:rPr>
            </w:pPr>
            <w:r w:rsidRPr="00C116DA">
              <w:rPr>
                <w:rFonts w:ascii="Arial" w:hAnsi="Arial" w:cs="Arial"/>
              </w:rPr>
              <w:t>In secondary school mathematics, representing mathematical ideas and modelling situations generally takes the form of numeric, geometric, graphical, algebraic, pictorial, and concrete representation, as well as representation using dynamic software. Students should be able to go from one representation to another, recognize the connections between representations, and use the different representations appropriately and as needed to solve problems. Learning the various forms of representation helps students to understand mathematical concepts and relationships; communicate their thinking, arguments, and understandings; recognize connections among related mathematical concepts; and use mathematics to model and interpret mathematical, physical, and social phenomena. When students are able to represent concepts in various</w:t>
            </w:r>
          </w:p>
          <w:p w:rsidR="00BD52C7" w:rsidRPr="00C116DA" w:rsidRDefault="00BD52C7" w:rsidP="00BD52C7">
            <w:pPr>
              <w:rPr>
                <w:rFonts w:ascii="Arial" w:hAnsi="Arial" w:cs="Arial"/>
              </w:rPr>
            </w:pPr>
            <w:r w:rsidRPr="00C116DA">
              <w:rPr>
                <w:rFonts w:ascii="Arial" w:hAnsi="Arial" w:cs="Arial"/>
              </w:rPr>
              <w:t>ways, they develop flexibility in their thinking about those concepts. They are not inclined to perceive any single representation as “the math”; rather, they understand that it is just one of many representations that help them understand a concept.</w:t>
            </w:r>
            <w:r w:rsidR="00C116DA" w:rsidRPr="00C116DA">
              <w:rPr>
                <w:rFonts w:ascii="Arial" w:hAnsi="Arial" w:cs="Arial"/>
              </w:rPr>
              <w:t>”</w:t>
            </w:r>
          </w:p>
          <w:p w:rsidR="00C116DA" w:rsidRPr="00C116DA" w:rsidRDefault="00C116DA" w:rsidP="00BD52C7">
            <w:pPr>
              <w:rPr>
                <w:rFonts w:ascii="Arial" w:hAnsi="Arial" w:cs="Arial"/>
              </w:rPr>
            </w:pPr>
            <w:r w:rsidRPr="00C116DA">
              <w:rPr>
                <w:rFonts w:ascii="Arial" w:hAnsi="Arial" w:cs="Arial"/>
              </w:rPr>
              <w:t>Curriculum Documents Ontario Ministry of Education. (2005).</w:t>
            </w:r>
          </w:p>
        </w:tc>
      </w:tr>
      <w:tr w:rsidR="00114EA1" w:rsidRPr="00C116DA" w:rsidTr="00114EA1">
        <w:tc>
          <w:tcPr>
            <w:tcW w:w="10790" w:type="dxa"/>
          </w:tcPr>
          <w:p w:rsidR="00BD52C7" w:rsidRPr="00C116DA" w:rsidRDefault="00482493" w:rsidP="00B424C3">
            <w:pPr>
              <w:rPr>
                <w:rFonts w:ascii="Arial" w:hAnsi="Arial" w:cs="Arial"/>
              </w:rPr>
            </w:pPr>
            <w:r w:rsidRPr="00C116DA">
              <w:rPr>
                <w:rFonts w:ascii="Arial" w:hAnsi="Arial" w:cs="Arial"/>
                <w:b/>
              </w:rPr>
              <w:t>Big Idea:</w:t>
            </w:r>
            <w:r w:rsidR="00B424C3" w:rsidRPr="00C116DA">
              <w:rPr>
                <w:rFonts w:ascii="Arial" w:hAnsi="Arial" w:cs="Arial"/>
              </w:rPr>
              <w:t xml:space="preserve"> </w:t>
            </w:r>
          </w:p>
          <w:p w:rsidR="00B424C3" w:rsidRPr="00C116DA" w:rsidRDefault="00BD52C7" w:rsidP="00B424C3">
            <w:pPr>
              <w:rPr>
                <w:rFonts w:ascii="Arial" w:hAnsi="Arial" w:cs="Arial"/>
              </w:rPr>
            </w:pPr>
            <w:r w:rsidRPr="00C116DA">
              <w:rPr>
                <w:rFonts w:ascii="Arial" w:hAnsi="Arial" w:cs="Arial"/>
              </w:rPr>
              <w:t>“</w:t>
            </w:r>
            <w:r w:rsidR="00B424C3" w:rsidRPr="00C116DA">
              <w:rPr>
                <w:rFonts w:ascii="Arial" w:hAnsi="Arial" w:cs="Arial"/>
              </w:rPr>
              <w:t>PROPORTIONALITY: If two quantities vary proportionally, that relationship can be represented</w:t>
            </w:r>
          </w:p>
          <w:p w:rsidR="00114EA1" w:rsidRPr="00C116DA" w:rsidRDefault="00B424C3" w:rsidP="00B424C3">
            <w:pPr>
              <w:rPr>
                <w:rFonts w:ascii="Arial" w:hAnsi="Arial" w:cs="Arial"/>
              </w:rPr>
            </w:pPr>
            <w:r w:rsidRPr="00C116DA">
              <w:rPr>
                <w:rFonts w:ascii="Arial" w:hAnsi="Arial" w:cs="Arial"/>
              </w:rPr>
              <w:t>as a linear function</w:t>
            </w:r>
            <w:r w:rsidR="00BD52C7" w:rsidRPr="00C116DA">
              <w:rPr>
                <w:rFonts w:ascii="Arial" w:hAnsi="Arial" w:cs="Arial"/>
              </w:rPr>
              <w:t>”</w:t>
            </w:r>
            <w:r w:rsidRPr="00C116DA">
              <w:rPr>
                <w:rFonts w:ascii="Arial" w:hAnsi="Arial" w:cs="Arial"/>
              </w:rPr>
              <w:t xml:space="preserve"> (Randall I. Charles, 2015, p. 18)</w:t>
            </w:r>
          </w:p>
        </w:tc>
      </w:tr>
      <w:tr w:rsidR="00114EA1" w:rsidRPr="00C116DA" w:rsidTr="00114EA1">
        <w:tc>
          <w:tcPr>
            <w:tcW w:w="10790" w:type="dxa"/>
          </w:tcPr>
          <w:p w:rsidR="00114EA1" w:rsidRPr="009F524F" w:rsidRDefault="00482493">
            <w:pPr>
              <w:rPr>
                <w:rFonts w:ascii="Arial" w:hAnsi="Arial" w:cs="Arial"/>
                <w:b/>
              </w:rPr>
            </w:pPr>
            <w:r w:rsidRPr="009F524F">
              <w:rPr>
                <w:rFonts w:ascii="Arial" w:hAnsi="Arial" w:cs="Arial"/>
                <w:b/>
              </w:rPr>
              <w:t>Learning Goal:</w:t>
            </w:r>
          </w:p>
          <w:p w:rsidR="00581EEA" w:rsidRDefault="00581EEA">
            <w:pPr>
              <w:rPr>
                <w:rFonts w:ascii="Arial" w:hAnsi="Arial" w:cs="Arial"/>
              </w:rPr>
            </w:pPr>
            <w:r>
              <w:rPr>
                <w:rFonts w:ascii="Arial" w:hAnsi="Arial" w:cs="Arial"/>
              </w:rPr>
              <w:t>By the end of this lesson, students will be able to:</w:t>
            </w:r>
          </w:p>
          <w:p w:rsidR="00581EEA" w:rsidRDefault="00581EEA" w:rsidP="00581EEA">
            <w:pPr>
              <w:pStyle w:val="ListParagraph"/>
              <w:numPr>
                <w:ilvl w:val="0"/>
                <w:numId w:val="4"/>
              </w:numPr>
              <w:rPr>
                <w:rFonts w:ascii="Arial" w:hAnsi="Arial" w:cs="Arial"/>
              </w:rPr>
            </w:pPr>
            <w:r>
              <w:rPr>
                <w:rFonts w:ascii="Arial" w:hAnsi="Arial" w:cs="Arial"/>
              </w:rPr>
              <w:t>construct tables of values to represent linear relations</w:t>
            </w:r>
          </w:p>
          <w:p w:rsidR="00581EEA" w:rsidRDefault="00581EEA" w:rsidP="00581EEA">
            <w:pPr>
              <w:pStyle w:val="ListParagraph"/>
              <w:numPr>
                <w:ilvl w:val="0"/>
                <w:numId w:val="4"/>
              </w:numPr>
              <w:rPr>
                <w:rFonts w:ascii="Arial" w:hAnsi="Arial" w:cs="Arial"/>
              </w:rPr>
            </w:pPr>
            <w:r>
              <w:rPr>
                <w:rFonts w:ascii="Arial" w:hAnsi="Arial" w:cs="Arial"/>
              </w:rPr>
              <w:t>identify, through investigation, some properties of linear relations</w:t>
            </w:r>
          </w:p>
          <w:p w:rsidR="00581EEA" w:rsidRPr="00581EEA" w:rsidRDefault="00581EEA" w:rsidP="00581EEA">
            <w:pPr>
              <w:pStyle w:val="ListParagraph"/>
              <w:numPr>
                <w:ilvl w:val="0"/>
                <w:numId w:val="4"/>
              </w:numPr>
              <w:rPr>
                <w:rFonts w:ascii="Arial" w:hAnsi="Arial" w:cs="Arial"/>
              </w:rPr>
            </w:pPr>
            <w:r>
              <w:rPr>
                <w:rFonts w:ascii="Arial" w:hAnsi="Arial" w:cs="Arial"/>
              </w:rPr>
              <w:t>determine other representations of linear relations</w:t>
            </w:r>
          </w:p>
        </w:tc>
      </w:tr>
      <w:tr w:rsidR="00114EA1" w:rsidRPr="00C116DA" w:rsidTr="00114EA1">
        <w:tc>
          <w:tcPr>
            <w:tcW w:w="10790" w:type="dxa"/>
          </w:tcPr>
          <w:p w:rsidR="00114EA1" w:rsidRPr="00F70320" w:rsidRDefault="00482493">
            <w:pPr>
              <w:rPr>
                <w:rFonts w:ascii="Arial" w:hAnsi="Arial" w:cs="Arial"/>
                <w:b/>
              </w:rPr>
            </w:pPr>
            <w:r w:rsidRPr="00F70320">
              <w:rPr>
                <w:rFonts w:ascii="Arial" w:hAnsi="Arial" w:cs="Arial"/>
                <w:b/>
              </w:rPr>
              <w:t>Instructional Input:</w:t>
            </w:r>
          </w:p>
          <w:p w:rsidR="00482493" w:rsidRPr="00C116DA" w:rsidRDefault="00482493">
            <w:pPr>
              <w:rPr>
                <w:rFonts w:ascii="Arial" w:hAnsi="Arial" w:cs="Arial"/>
              </w:rPr>
            </w:pPr>
          </w:p>
          <w:p w:rsidR="00482493" w:rsidRPr="00C116DA" w:rsidRDefault="00482493">
            <w:pPr>
              <w:rPr>
                <w:rFonts w:ascii="Arial" w:hAnsi="Arial" w:cs="Arial"/>
              </w:rPr>
            </w:pPr>
            <w:r w:rsidRPr="00C116DA">
              <w:rPr>
                <w:rFonts w:ascii="Arial" w:hAnsi="Arial" w:cs="Arial"/>
                <w:noProof/>
                <w:lang w:eastAsia="en-CA"/>
              </w:rPr>
              <w:drawing>
                <wp:inline distT="0" distB="0" distL="0" distR="0" wp14:anchorId="23490704" wp14:editId="439EDADA">
                  <wp:extent cx="3794760" cy="47565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96813" cy="4759138"/>
                          </a:xfrm>
                          <a:prstGeom prst="rect">
                            <a:avLst/>
                          </a:prstGeom>
                        </pic:spPr>
                      </pic:pic>
                    </a:graphicData>
                  </a:graphic>
                </wp:inline>
              </w:drawing>
            </w:r>
          </w:p>
          <w:p w:rsidR="00482493" w:rsidRPr="00C116DA" w:rsidRDefault="00482493">
            <w:pPr>
              <w:rPr>
                <w:rFonts w:ascii="Arial" w:hAnsi="Arial" w:cs="Arial"/>
              </w:rPr>
            </w:pPr>
          </w:p>
          <w:p w:rsidR="00482493" w:rsidRPr="00824C57" w:rsidRDefault="00824C57">
            <w:pPr>
              <w:rPr>
                <w:rFonts w:ascii="Arial" w:hAnsi="Arial" w:cs="Arial"/>
                <w:b/>
              </w:rPr>
            </w:pPr>
            <w:r w:rsidRPr="00824C57">
              <w:rPr>
                <w:rFonts w:ascii="Arial" w:hAnsi="Arial" w:cs="Arial"/>
                <w:b/>
              </w:rPr>
              <w:t>MINDS ON:</w:t>
            </w:r>
          </w:p>
          <w:p w:rsidR="00017A67" w:rsidRDefault="00824C57" w:rsidP="00017A67">
            <w:pPr>
              <w:pStyle w:val="ListParagraph"/>
              <w:numPr>
                <w:ilvl w:val="0"/>
                <w:numId w:val="5"/>
              </w:numPr>
              <w:rPr>
                <w:rFonts w:ascii="Arial" w:hAnsi="Arial" w:cs="Arial"/>
              </w:rPr>
            </w:pPr>
            <w:r w:rsidRPr="00017A67">
              <w:rPr>
                <w:rFonts w:ascii="Arial" w:hAnsi="Arial" w:cs="Arial"/>
              </w:rPr>
              <w:t>Students will be given the definition</w:t>
            </w:r>
            <w:r w:rsidR="00017A67" w:rsidRPr="00017A67">
              <w:rPr>
                <w:rFonts w:ascii="Arial" w:hAnsi="Arial" w:cs="Arial"/>
              </w:rPr>
              <w:t xml:space="preserve"> of a linear relation and a non-linear relation:</w:t>
            </w:r>
          </w:p>
          <w:p w:rsidR="00017A67" w:rsidRDefault="00017A67" w:rsidP="00017A67">
            <w:pPr>
              <w:pStyle w:val="ListParagraph"/>
              <w:rPr>
                <w:rFonts w:ascii="Arial" w:hAnsi="Arial" w:cs="Arial"/>
              </w:rPr>
            </w:pPr>
            <w:r w:rsidRPr="00017A67">
              <w:rPr>
                <w:rFonts w:ascii="Arial" w:hAnsi="Arial" w:cs="Arial"/>
                <w:b/>
              </w:rPr>
              <w:t>linear relation:</w:t>
            </w:r>
            <w:r w:rsidRPr="00017A67">
              <w:rPr>
                <w:rFonts w:ascii="Arial" w:hAnsi="Arial" w:cs="Arial"/>
              </w:rPr>
              <w:t xml:space="preserve"> A relation between two variables that appears as a straight line when graphed on a coordinate system. May also be referred to as a linear function.</w:t>
            </w:r>
          </w:p>
          <w:p w:rsidR="00824C57" w:rsidRDefault="00017A67" w:rsidP="00017A67">
            <w:pPr>
              <w:pStyle w:val="ListParagraph"/>
              <w:rPr>
                <w:rFonts w:ascii="Arial" w:hAnsi="Arial" w:cs="Arial"/>
              </w:rPr>
            </w:pPr>
            <w:r w:rsidRPr="00017A67">
              <w:rPr>
                <w:rFonts w:ascii="Arial" w:hAnsi="Arial" w:cs="Arial"/>
                <w:b/>
              </w:rPr>
              <w:t>non-linear relation</w:t>
            </w:r>
            <w:r>
              <w:rPr>
                <w:rFonts w:ascii="Arial" w:hAnsi="Arial" w:cs="Arial"/>
              </w:rPr>
              <w:t>:</w:t>
            </w:r>
            <w:r w:rsidRPr="00017A67">
              <w:rPr>
                <w:rFonts w:ascii="Arial" w:hAnsi="Arial" w:cs="Arial"/>
              </w:rPr>
              <w:t xml:space="preserve"> A relationship between</w:t>
            </w:r>
            <w:r>
              <w:rPr>
                <w:rFonts w:ascii="Arial" w:hAnsi="Arial" w:cs="Arial"/>
              </w:rPr>
              <w:t xml:space="preserve"> </w:t>
            </w:r>
            <w:r w:rsidRPr="00017A67">
              <w:rPr>
                <w:rFonts w:ascii="Arial" w:hAnsi="Arial" w:cs="Arial"/>
              </w:rPr>
              <w:t>two variables that does not fit a straight line</w:t>
            </w:r>
            <w:r>
              <w:rPr>
                <w:rFonts w:ascii="Arial" w:hAnsi="Arial" w:cs="Arial"/>
              </w:rPr>
              <w:t xml:space="preserve"> </w:t>
            </w:r>
            <w:r w:rsidRPr="00017A67">
              <w:rPr>
                <w:rFonts w:ascii="Arial" w:hAnsi="Arial" w:cs="Arial"/>
              </w:rPr>
              <w:t>when graphed.</w:t>
            </w:r>
          </w:p>
          <w:p w:rsidR="00017A67" w:rsidRDefault="00017A67" w:rsidP="00017A67">
            <w:pPr>
              <w:pStyle w:val="ListParagraph"/>
              <w:numPr>
                <w:ilvl w:val="0"/>
                <w:numId w:val="5"/>
              </w:numPr>
              <w:rPr>
                <w:rFonts w:ascii="Arial" w:hAnsi="Arial" w:cs="Arial"/>
              </w:rPr>
            </w:pPr>
            <w:r>
              <w:rPr>
                <w:noProof/>
                <w:lang w:eastAsia="en-CA"/>
              </w:rPr>
              <w:drawing>
                <wp:anchor distT="0" distB="0" distL="114300" distR="114300" simplePos="0" relativeHeight="251659264" behindDoc="1" locked="0" layoutInCell="1" allowOverlap="1" wp14:anchorId="403EB217" wp14:editId="4042EE7A">
                  <wp:simplePos x="0" y="0"/>
                  <wp:positionH relativeFrom="column">
                    <wp:posOffset>2657475</wp:posOffset>
                  </wp:positionH>
                  <wp:positionV relativeFrom="paragraph">
                    <wp:posOffset>239395</wp:posOffset>
                  </wp:positionV>
                  <wp:extent cx="2656205" cy="1310640"/>
                  <wp:effectExtent l="0" t="0" r="0" b="3810"/>
                  <wp:wrapTight wrapText="bothSides">
                    <wp:wrapPolygon edited="0">
                      <wp:start x="0" y="0"/>
                      <wp:lineTo x="0" y="21349"/>
                      <wp:lineTo x="21378" y="21349"/>
                      <wp:lineTo x="213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6205" cy="1310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Students will be shown some examples of linear relations, and non-linear relations and will be asked to classify each one.</w:t>
            </w:r>
          </w:p>
          <w:p w:rsidR="00C665C6" w:rsidRDefault="00C665C6" w:rsidP="00C665C6">
            <w:pPr>
              <w:pStyle w:val="ListParagraph"/>
              <w:rPr>
                <w:rFonts w:ascii="Arial" w:hAnsi="Arial" w:cs="Arial"/>
              </w:rPr>
            </w:pPr>
            <w:r>
              <w:rPr>
                <w:noProof/>
                <w:lang w:eastAsia="en-CA"/>
              </w:rPr>
              <w:drawing>
                <wp:anchor distT="0" distB="0" distL="114300" distR="114300" simplePos="0" relativeHeight="251658240" behindDoc="1" locked="0" layoutInCell="1" allowOverlap="1" wp14:anchorId="7C216604" wp14:editId="285394C6">
                  <wp:simplePos x="0" y="0"/>
                  <wp:positionH relativeFrom="column">
                    <wp:posOffset>484505</wp:posOffset>
                  </wp:positionH>
                  <wp:positionV relativeFrom="paragraph">
                    <wp:posOffset>111125</wp:posOffset>
                  </wp:positionV>
                  <wp:extent cx="1483995" cy="1097280"/>
                  <wp:effectExtent l="0" t="0" r="1905" b="7620"/>
                  <wp:wrapTight wrapText="bothSides">
                    <wp:wrapPolygon edited="0">
                      <wp:start x="0" y="0"/>
                      <wp:lineTo x="0" y="21375"/>
                      <wp:lineTo x="21350" y="21375"/>
                      <wp:lineTo x="21350" y="0"/>
                      <wp:lineTo x="0" y="0"/>
                    </wp:wrapPolygon>
                  </wp:wrapTight>
                  <wp:docPr id="2" name="Picture 2" descr="https://ancastermath.wikispaces.com/file/view/Distance_time_graph_slope.yeh.JPG/77011895/Distance_time_graph_slope.y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castermath.wikispaces.com/file/view/Distance_time_graph_slope.yeh.JPG/77011895/Distance_time_graph_slope.ye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99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5C6" w:rsidRDefault="00C665C6" w:rsidP="00C665C6">
            <w:pPr>
              <w:pStyle w:val="ListParagraph"/>
              <w:rPr>
                <w:rFonts w:ascii="Arial" w:hAnsi="Arial" w:cs="Arial"/>
              </w:rPr>
            </w:pPr>
          </w:p>
          <w:p w:rsidR="00C665C6" w:rsidRDefault="00C665C6" w:rsidP="00C665C6">
            <w:pPr>
              <w:pStyle w:val="ListParagraph"/>
              <w:rPr>
                <w:rFonts w:ascii="Arial" w:hAnsi="Arial" w:cs="Arial"/>
              </w:rPr>
            </w:pPr>
          </w:p>
          <w:p w:rsidR="00C665C6" w:rsidRDefault="00C665C6" w:rsidP="00C665C6">
            <w:pPr>
              <w:pStyle w:val="ListParagraph"/>
              <w:rPr>
                <w:rFonts w:ascii="Arial" w:hAnsi="Arial" w:cs="Arial"/>
              </w:rPr>
            </w:pPr>
          </w:p>
          <w:p w:rsidR="00017A67" w:rsidRDefault="00017A67" w:rsidP="00017A67">
            <w:pPr>
              <w:pStyle w:val="ListParagraph"/>
              <w:rPr>
                <w:rFonts w:ascii="Arial" w:hAnsi="Arial" w:cs="Arial"/>
              </w:rPr>
            </w:pPr>
          </w:p>
          <w:p w:rsidR="00824C57" w:rsidRDefault="00824C57">
            <w:pPr>
              <w:rPr>
                <w:rFonts w:ascii="Arial" w:hAnsi="Arial" w:cs="Arial"/>
              </w:rPr>
            </w:pPr>
          </w:p>
          <w:p w:rsidR="00482493" w:rsidRPr="00C116DA" w:rsidRDefault="00482493">
            <w:pPr>
              <w:rPr>
                <w:rFonts w:ascii="Arial" w:hAnsi="Arial" w:cs="Arial"/>
              </w:rPr>
            </w:pPr>
          </w:p>
          <w:p w:rsidR="00482493" w:rsidRPr="00C116DA" w:rsidRDefault="00482493">
            <w:pPr>
              <w:rPr>
                <w:rFonts w:ascii="Arial" w:hAnsi="Arial" w:cs="Arial"/>
              </w:rPr>
            </w:pPr>
          </w:p>
          <w:p w:rsidR="00482493" w:rsidRPr="00C116DA" w:rsidRDefault="00482493">
            <w:pPr>
              <w:rPr>
                <w:rFonts w:ascii="Arial" w:hAnsi="Arial" w:cs="Arial"/>
              </w:rPr>
            </w:pPr>
          </w:p>
          <w:p w:rsidR="00482493" w:rsidRPr="00C116DA" w:rsidRDefault="00C665C6">
            <w:pPr>
              <w:rPr>
                <w:rFonts w:ascii="Arial" w:hAnsi="Arial" w:cs="Arial"/>
              </w:rPr>
            </w:pPr>
            <w:r>
              <w:rPr>
                <w:noProof/>
                <w:lang w:eastAsia="en-CA"/>
              </w:rPr>
              <w:drawing>
                <wp:anchor distT="0" distB="0" distL="114300" distR="114300" simplePos="0" relativeHeight="251661312" behindDoc="1" locked="0" layoutInCell="1" allowOverlap="1" wp14:anchorId="1AD25254" wp14:editId="11AD0F80">
                  <wp:simplePos x="0" y="0"/>
                  <wp:positionH relativeFrom="column">
                    <wp:posOffset>2953385</wp:posOffset>
                  </wp:positionH>
                  <wp:positionV relativeFrom="paragraph">
                    <wp:posOffset>156210</wp:posOffset>
                  </wp:positionV>
                  <wp:extent cx="2270760" cy="996315"/>
                  <wp:effectExtent l="0" t="0" r="0" b="0"/>
                  <wp:wrapTight wrapText="bothSides">
                    <wp:wrapPolygon edited="0">
                      <wp:start x="0" y="0"/>
                      <wp:lineTo x="0" y="21063"/>
                      <wp:lineTo x="21383" y="21063"/>
                      <wp:lineTo x="21383" y="0"/>
                      <wp:lineTo x="0" y="0"/>
                    </wp:wrapPolygon>
                  </wp:wrapTight>
                  <wp:docPr id="6" name="Picture 6" descr="http://www.acrwebsite.org/volumes/v11/11628f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crwebsite.org/volumes/v11/11628f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76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0288" behindDoc="1" locked="0" layoutInCell="1" allowOverlap="1" wp14:anchorId="7292C3F0" wp14:editId="0373BE95">
                  <wp:simplePos x="0" y="0"/>
                  <wp:positionH relativeFrom="column">
                    <wp:posOffset>332105</wp:posOffset>
                  </wp:positionH>
                  <wp:positionV relativeFrom="paragraph">
                    <wp:posOffset>-161925</wp:posOffset>
                  </wp:positionV>
                  <wp:extent cx="1882140" cy="1307116"/>
                  <wp:effectExtent l="0" t="0" r="3810" b="7620"/>
                  <wp:wrapTight wrapText="bothSides">
                    <wp:wrapPolygon edited="0">
                      <wp:start x="0" y="0"/>
                      <wp:lineTo x="0" y="21411"/>
                      <wp:lineTo x="21425" y="21411"/>
                      <wp:lineTo x="21425" y="0"/>
                      <wp:lineTo x="0" y="0"/>
                    </wp:wrapPolygon>
                  </wp:wrapTight>
                  <wp:docPr id="5" name="Picture 5" descr="http://spss-tutorials.com/img/multiple-regression-non-linear-re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ss-tutorials.com/img/multiple-regression-non-linear-rel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140" cy="1307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5C6" w:rsidRDefault="00C665C6">
            <w:pPr>
              <w:rPr>
                <w:rFonts w:ascii="Arial" w:hAnsi="Arial" w:cs="Arial"/>
              </w:rPr>
            </w:pPr>
          </w:p>
          <w:p w:rsidR="00C665C6" w:rsidRDefault="00C665C6">
            <w:pPr>
              <w:rPr>
                <w:rFonts w:ascii="Arial" w:hAnsi="Arial" w:cs="Arial"/>
              </w:rPr>
            </w:pPr>
          </w:p>
          <w:p w:rsidR="00C665C6" w:rsidRDefault="00C665C6">
            <w:pPr>
              <w:rPr>
                <w:rFonts w:ascii="Arial" w:hAnsi="Arial" w:cs="Arial"/>
              </w:rPr>
            </w:pPr>
          </w:p>
          <w:p w:rsidR="00C665C6" w:rsidRDefault="00C665C6">
            <w:pPr>
              <w:rPr>
                <w:rFonts w:ascii="Arial" w:hAnsi="Arial" w:cs="Arial"/>
              </w:rPr>
            </w:pPr>
          </w:p>
          <w:p w:rsidR="00C665C6" w:rsidRDefault="00C665C6">
            <w:pPr>
              <w:rPr>
                <w:rFonts w:ascii="Arial" w:hAnsi="Arial" w:cs="Arial"/>
              </w:rPr>
            </w:pPr>
          </w:p>
          <w:p w:rsidR="00C665C6" w:rsidRDefault="00C665C6">
            <w:pPr>
              <w:rPr>
                <w:rFonts w:ascii="Arial" w:hAnsi="Arial" w:cs="Arial"/>
              </w:rPr>
            </w:pPr>
          </w:p>
          <w:p w:rsidR="00C665C6" w:rsidRDefault="00C665C6">
            <w:pPr>
              <w:rPr>
                <w:rFonts w:ascii="Arial" w:hAnsi="Arial" w:cs="Arial"/>
                <w:b/>
              </w:rPr>
            </w:pPr>
            <w:r w:rsidRPr="00C665C6">
              <w:rPr>
                <w:rFonts w:ascii="Arial" w:hAnsi="Arial" w:cs="Arial"/>
                <w:b/>
              </w:rPr>
              <w:t>ACTION:</w:t>
            </w:r>
          </w:p>
          <w:p w:rsidR="0089791E" w:rsidRPr="00C665C6" w:rsidRDefault="0089791E">
            <w:pPr>
              <w:rPr>
                <w:rFonts w:ascii="Arial" w:hAnsi="Arial" w:cs="Arial"/>
                <w:b/>
              </w:rPr>
            </w:pPr>
          </w:p>
          <w:p w:rsidR="00F738BF" w:rsidRDefault="009D46A0" w:rsidP="009D46A0">
            <w:pPr>
              <w:rPr>
                <w:rFonts w:ascii="Arial" w:hAnsi="Arial" w:cs="Arial"/>
              </w:rPr>
            </w:pPr>
            <w:r>
              <w:rPr>
                <w:rFonts w:ascii="Arial" w:hAnsi="Arial" w:cs="Arial"/>
              </w:rPr>
              <w:t>Here students will be given a chance to observe and record real world data</w:t>
            </w:r>
            <w:r w:rsidR="0089791E">
              <w:rPr>
                <w:rFonts w:ascii="Arial" w:hAnsi="Arial" w:cs="Arial"/>
              </w:rPr>
              <w:t>.</w:t>
            </w:r>
          </w:p>
          <w:p w:rsidR="009D46A0" w:rsidRDefault="009D46A0" w:rsidP="009D46A0">
            <w:pPr>
              <w:pStyle w:val="ListParagraph"/>
              <w:numPr>
                <w:ilvl w:val="0"/>
                <w:numId w:val="10"/>
              </w:numPr>
              <w:rPr>
                <w:rFonts w:ascii="Arial" w:hAnsi="Arial" w:cs="Arial"/>
              </w:rPr>
            </w:pPr>
            <w:r>
              <w:rPr>
                <w:rFonts w:ascii="Arial" w:hAnsi="Arial" w:cs="Arial"/>
              </w:rPr>
              <w:t>Students are put in to groups of four a</w:t>
            </w:r>
            <w:r w:rsidR="00BB36A7">
              <w:rPr>
                <w:rFonts w:ascii="Arial" w:hAnsi="Arial" w:cs="Arial"/>
              </w:rPr>
              <w:t>nd given an ipad with the tickle</w:t>
            </w:r>
            <w:r>
              <w:rPr>
                <w:rFonts w:ascii="Arial" w:hAnsi="Arial" w:cs="Arial"/>
              </w:rPr>
              <w:t xml:space="preserve"> app installed, a </w:t>
            </w:r>
            <w:r w:rsidR="00BA5C98">
              <w:rPr>
                <w:rFonts w:ascii="Arial" w:hAnsi="Arial" w:cs="Arial"/>
              </w:rPr>
              <w:t>S</w:t>
            </w:r>
            <w:r>
              <w:rPr>
                <w:rFonts w:ascii="Arial" w:hAnsi="Arial" w:cs="Arial"/>
              </w:rPr>
              <w:t xml:space="preserve">phero ball, </w:t>
            </w:r>
            <w:r w:rsidR="00BB36A7">
              <w:rPr>
                <w:rFonts w:ascii="Arial" w:hAnsi="Arial" w:cs="Arial"/>
              </w:rPr>
              <w:t xml:space="preserve">a stopwatch </w:t>
            </w:r>
            <w:r>
              <w:rPr>
                <w:rFonts w:ascii="Arial" w:hAnsi="Arial" w:cs="Arial"/>
              </w:rPr>
              <w:t>and a clipboard with paper.</w:t>
            </w:r>
          </w:p>
          <w:p w:rsidR="009D46A0" w:rsidRDefault="009D46A0" w:rsidP="009D46A0">
            <w:pPr>
              <w:pStyle w:val="ListParagraph"/>
              <w:numPr>
                <w:ilvl w:val="0"/>
                <w:numId w:val="10"/>
              </w:numPr>
              <w:rPr>
                <w:rFonts w:ascii="Arial" w:hAnsi="Arial" w:cs="Arial"/>
              </w:rPr>
            </w:pPr>
            <w:r>
              <w:rPr>
                <w:rFonts w:ascii="Arial" w:hAnsi="Arial" w:cs="Arial"/>
              </w:rPr>
              <w:t>Students are to fill out the following table on the clipboard:</w:t>
            </w:r>
          </w:p>
          <w:p w:rsidR="009D46A0" w:rsidRDefault="009D46A0" w:rsidP="009D46A0">
            <w:pPr>
              <w:pStyle w:val="ListParagraph"/>
              <w:rPr>
                <w:rFonts w:ascii="Arial" w:hAnsi="Arial" w:cs="Arial"/>
              </w:rPr>
            </w:pPr>
          </w:p>
          <w:p w:rsidR="00BB36A7" w:rsidRDefault="00BB36A7" w:rsidP="009D46A0">
            <w:pPr>
              <w:pStyle w:val="ListParagraph"/>
              <w:rPr>
                <w:rFonts w:ascii="Arial" w:hAnsi="Arial" w:cs="Arial"/>
                <w:b/>
                <w:i/>
              </w:rPr>
            </w:pPr>
            <w:r w:rsidRPr="00BB36A7">
              <w:rPr>
                <w:rFonts w:ascii="Arial" w:hAnsi="Arial" w:cs="Arial"/>
                <w:b/>
                <w:i/>
              </w:rPr>
              <w:t xml:space="preserve">Program your </w:t>
            </w:r>
            <w:r>
              <w:rPr>
                <w:rFonts w:ascii="Arial" w:hAnsi="Arial" w:cs="Arial"/>
                <w:b/>
                <w:i/>
              </w:rPr>
              <w:t>S</w:t>
            </w:r>
            <w:r w:rsidRPr="00BB36A7">
              <w:rPr>
                <w:rFonts w:ascii="Arial" w:hAnsi="Arial" w:cs="Arial"/>
                <w:b/>
                <w:i/>
              </w:rPr>
              <w:t xml:space="preserve">phero ball to travel 5 meters at the speeds indicated </w:t>
            </w:r>
            <w:r>
              <w:rPr>
                <w:rFonts w:ascii="Arial" w:hAnsi="Arial" w:cs="Arial"/>
                <w:b/>
                <w:i/>
              </w:rPr>
              <w:t>in the table.</w:t>
            </w:r>
          </w:p>
          <w:p w:rsidR="00BB36A7" w:rsidRPr="00BB36A7" w:rsidRDefault="00BB36A7" w:rsidP="009D46A0">
            <w:pPr>
              <w:pStyle w:val="ListParagraph"/>
              <w:rPr>
                <w:rFonts w:ascii="Arial" w:hAnsi="Arial" w:cs="Arial"/>
                <w:b/>
                <w:i/>
              </w:rPr>
            </w:pPr>
            <w:r w:rsidRPr="00BB36A7">
              <w:rPr>
                <w:rFonts w:ascii="Arial" w:hAnsi="Arial" w:cs="Arial"/>
                <w:b/>
                <w:i/>
              </w:rPr>
              <w:t>Record how long each speed takes:</w:t>
            </w:r>
          </w:p>
          <w:p w:rsidR="00BB36A7" w:rsidRDefault="00BB36A7" w:rsidP="009D46A0">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3278"/>
              <w:gridCol w:w="5246"/>
            </w:tblGrid>
            <w:tr w:rsidR="00BB36A7" w:rsidTr="0065100A">
              <w:tc>
                <w:tcPr>
                  <w:tcW w:w="3278" w:type="dxa"/>
                </w:tcPr>
                <w:p w:rsidR="00BB36A7" w:rsidRPr="00BB36A7" w:rsidRDefault="00BB36A7" w:rsidP="00BB36A7">
                  <w:pPr>
                    <w:pStyle w:val="ListParagraph"/>
                    <w:ind w:left="0"/>
                    <w:jc w:val="center"/>
                    <w:rPr>
                      <w:rFonts w:ascii="Arial" w:hAnsi="Arial" w:cs="Arial"/>
                      <w:b/>
                    </w:rPr>
                  </w:pPr>
                  <w:r w:rsidRPr="00BB36A7">
                    <w:rPr>
                      <w:rFonts w:ascii="Arial" w:hAnsi="Arial" w:cs="Arial"/>
                      <w:b/>
                    </w:rPr>
                    <w:t>SPEED</w:t>
                  </w:r>
                </w:p>
              </w:tc>
              <w:tc>
                <w:tcPr>
                  <w:tcW w:w="5246" w:type="dxa"/>
                </w:tcPr>
                <w:p w:rsidR="00BB36A7" w:rsidRPr="00BB36A7" w:rsidRDefault="00BB36A7" w:rsidP="00BB36A7">
                  <w:pPr>
                    <w:pStyle w:val="ListParagraph"/>
                    <w:ind w:left="0"/>
                    <w:jc w:val="center"/>
                    <w:rPr>
                      <w:rFonts w:ascii="Arial" w:hAnsi="Arial" w:cs="Arial"/>
                      <w:b/>
                    </w:rPr>
                  </w:pPr>
                  <w:r w:rsidRPr="00BB36A7">
                    <w:rPr>
                      <w:rFonts w:ascii="Arial" w:hAnsi="Arial" w:cs="Arial"/>
                      <w:b/>
                    </w:rPr>
                    <w:t>TIME IT TAKES TO TRAVEL 5 METERS</w:t>
                  </w:r>
                </w:p>
              </w:tc>
            </w:tr>
            <w:tr w:rsidR="00BB36A7" w:rsidTr="0065100A">
              <w:tc>
                <w:tcPr>
                  <w:tcW w:w="3278" w:type="dxa"/>
                </w:tcPr>
                <w:p w:rsidR="00BB36A7" w:rsidRDefault="00BB36A7" w:rsidP="00BB36A7">
                  <w:pPr>
                    <w:pStyle w:val="ListParagraph"/>
                    <w:ind w:left="0"/>
                    <w:jc w:val="center"/>
                    <w:rPr>
                      <w:rFonts w:ascii="Arial" w:hAnsi="Arial" w:cs="Arial"/>
                    </w:rPr>
                  </w:pPr>
                  <w:r>
                    <w:rPr>
                      <w:rFonts w:ascii="Arial" w:hAnsi="Arial" w:cs="Arial"/>
                    </w:rPr>
                    <w:t>20%</w:t>
                  </w:r>
                </w:p>
              </w:tc>
              <w:tc>
                <w:tcPr>
                  <w:tcW w:w="5246" w:type="dxa"/>
                </w:tcPr>
                <w:p w:rsidR="00BB36A7" w:rsidRDefault="00BB36A7" w:rsidP="009D46A0">
                  <w:pPr>
                    <w:pStyle w:val="ListParagraph"/>
                    <w:ind w:left="0"/>
                    <w:rPr>
                      <w:rFonts w:ascii="Arial" w:hAnsi="Arial" w:cs="Arial"/>
                    </w:rPr>
                  </w:pPr>
                </w:p>
              </w:tc>
            </w:tr>
            <w:tr w:rsidR="00BB36A7" w:rsidTr="0065100A">
              <w:tc>
                <w:tcPr>
                  <w:tcW w:w="3278" w:type="dxa"/>
                </w:tcPr>
                <w:p w:rsidR="00BB36A7" w:rsidRDefault="00BB36A7" w:rsidP="00BB36A7">
                  <w:pPr>
                    <w:pStyle w:val="ListParagraph"/>
                    <w:ind w:left="0"/>
                    <w:jc w:val="center"/>
                    <w:rPr>
                      <w:rFonts w:ascii="Arial" w:hAnsi="Arial" w:cs="Arial"/>
                    </w:rPr>
                  </w:pPr>
                  <w:r>
                    <w:rPr>
                      <w:rFonts w:ascii="Arial" w:hAnsi="Arial" w:cs="Arial"/>
                    </w:rPr>
                    <w:t>40%</w:t>
                  </w:r>
                </w:p>
              </w:tc>
              <w:tc>
                <w:tcPr>
                  <w:tcW w:w="5246" w:type="dxa"/>
                </w:tcPr>
                <w:p w:rsidR="00BB36A7" w:rsidRDefault="00BB36A7" w:rsidP="009D46A0">
                  <w:pPr>
                    <w:pStyle w:val="ListParagraph"/>
                    <w:ind w:left="0"/>
                    <w:rPr>
                      <w:rFonts w:ascii="Arial" w:hAnsi="Arial" w:cs="Arial"/>
                    </w:rPr>
                  </w:pPr>
                </w:p>
              </w:tc>
            </w:tr>
            <w:tr w:rsidR="00BB36A7" w:rsidTr="0065100A">
              <w:tc>
                <w:tcPr>
                  <w:tcW w:w="3278" w:type="dxa"/>
                </w:tcPr>
                <w:p w:rsidR="00BB36A7" w:rsidRDefault="00BB36A7" w:rsidP="00BB36A7">
                  <w:pPr>
                    <w:pStyle w:val="ListParagraph"/>
                    <w:ind w:left="0"/>
                    <w:jc w:val="center"/>
                    <w:rPr>
                      <w:rFonts w:ascii="Arial" w:hAnsi="Arial" w:cs="Arial"/>
                    </w:rPr>
                  </w:pPr>
                  <w:r>
                    <w:rPr>
                      <w:rFonts w:ascii="Arial" w:hAnsi="Arial" w:cs="Arial"/>
                    </w:rPr>
                    <w:t>60%</w:t>
                  </w:r>
                </w:p>
              </w:tc>
              <w:tc>
                <w:tcPr>
                  <w:tcW w:w="5246" w:type="dxa"/>
                </w:tcPr>
                <w:p w:rsidR="00BB36A7" w:rsidRDefault="00BB36A7" w:rsidP="009D46A0">
                  <w:pPr>
                    <w:pStyle w:val="ListParagraph"/>
                    <w:ind w:left="0"/>
                    <w:rPr>
                      <w:rFonts w:ascii="Arial" w:hAnsi="Arial" w:cs="Arial"/>
                    </w:rPr>
                  </w:pPr>
                </w:p>
              </w:tc>
            </w:tr>
            <w:tr w:rsidR="00BB36A7" w:rsidTr="0065100A">
              <w:tc>
                <w:tcPr>
                  <w:tcW w:w="3278" w:type="dxa"/>
                </w:tcPr>
                <w:p w:rsidR="00BB36A7" w:rsidRDefault="00BB36A7" w:rsidP="00BB36A7">
                  <w:pPr>
                    <w:pStyle w:val="ListParagraph"/>
                    <w:ind w:left="0"/>
                    <w:jc w:val="center"/>
                    <w:rPr>
                      <w:rFonts w:ascii="Arial" w:hAnsi="Arial" w:cs="Arial"/>
                    </w:rPr>
                  </w:pPr>
                  <w:r>
                    <w:rPr>
                      <w:rFonts w:ascii="Arial" w:hAnsi="Arial" w:cs="Arial"/>
                    </w:rPr>
                    <w:t>80%</w:t>
                  </w:r>
                </w:p>
              </w:tc>
              <w:tc>
                <w:tcPr>
                  <w:tcW w:w="5246" w:type="dxa"/>
                </w:tcPr>
                <w:p w:rsidR="00BB36A7" w:rsidRDefault="00BB36A7" w:rsidP="009D46A0">
                  <w:pPr>
                    <w:pStyle w:val="ListParagraph"/>
                    <w:ind w:left="0"/>
                    <w:rPr>
                      <w:rFonts w:ascii="Arial" w:hAnsi="Arial" w:cs="Arial"/>
                    </w:rPr>
                  </w:pPr>
                </w:p>
              </w:tc>
            </w:tr>
            <w:tr w:rsidR="00BB36A7" w:rsidTr="0065100A">
              <w:trPr>
                <w:trHeight w:val="58"/>
              </w:trPr>
              <w:tc>
                <w:tcPr>
                  <w:tcW w:w="3278" w:type="dxa"/>
                </w:tcPr>
                <w:p w:rsidR="00BB36A7" w:rsidRDefault="00BB36A7" w:rsidP="00BB36A7">
                  <w:pPr>
                    <w:pStyle w:val="ListParagraph"/>
                    <w:ind w:left="0"/>
                    <w:jc w:val="center"/>
                    <w:rPr>
                      <w:rFonts w:ascii="Arial" w:hAnsi="Arial" w:cs="Arial"/>
                    </w:rPr>
                  </w:pPr>
                  <w:r>
                    <w:rPr>
                      <w:rFonts w:ascii="Arial" w:hAnsi="Arial" w:cs="Arial"/>
                    </w:rPr>
                    <w:t>100%</w:t>
                  </w:r>
                </w:p>
              </w:tc>
              <w:tc>
                <w:tcPr>
                  <w:tcW w:w="5246" w:type="dxa"/>
                </w:tcPr>
                <w:p w:rsidR="00BB36A7" w:rsidRDefault="00BB36A7" w:rsidP="009D46A0">
                  <w:pPr>
                    <w:pStyle w:val="ListParagraph"/>
                    <w:ind w:left="0"/>
                    <w:rPr>
                      <w:rFonts w:ascii="Arial" w:hAnsi="Arial" w:cs="Arial"/>
                    </w:rPr>
                  </w:pPr>
                </w:p>
              </w:tc>
            </w:tr>
          </w:tbl>
          <w:p w:rsidR="00BB36A7" w:rsidRDefault="00BB36A7" w:rsidP="009D46A0">
            <w:pPr>
              <w:pStyle w:val="ListParagraph"/>
              <w:rPr>
                <w:rFonts w:ascii="Arial" w:hAnsi="Arial" w:cs="Arial"/>
              </w:rPr>
            </w:pPr>
          </w:p>
          <w:p w:rsidR="00BB36A7" w:rsidRDefault="00BB36A7" w:rsidP="009D46A0">
            <w:pPr>
              <w:pStyle w:val="ListParagraph"/>
              <w:rPr>
                <w:rFonts w:ascii="Arial" w:hAnsi="Arial" w:cs="Arial"/>
              </w:rPr>
            </w:pPr>
            <w:r>
              <w:rPr>
                <w:rFonts w:ascii="Arial" w:hAnsi="Arial" w:cs="Arial"/>
              </w:rPr>
              <w:t>Use the grid to plot the various speeds and times.</w:t>
            </w:r>
          </w:p>
          <w:p w:rsidR="00BB36A7" w:rsidRDefault="00BB36A7" w:rsidP="009D46A0">
            <w:pPr>
              <w:pStyle w:val="ListParagraph"/>
              <w:rPr>
                <w:rFonts w:ascii="Arial" w:hAnsi="Arial" w:cs="Arial"/>
              </w:rPr>
            </w:pPr>
            <w:r>
              <w:rPr>
                <w:noProof/>
                <w:lang w:eastAsia="en-CA"/>
              </w:rPr>
              <w:drawing>
                <wp:inline distT="0" distB="0" distL="0" distR="0" wp14:anchorId="7A5284CA" wp14:editId="3A57A755">
                  <wp:extent cx="3711182" cy="37185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2697" cy="3720078"/>
                          </a:xfrm>
                          <a:prstGeom prst="rect">
                            <a:avLst/>
                          </a:prstGeom>
                        </pic:spPr>
                      </pic:pic>
                    </a:graphicData>
                  </a:graphic>
                </wp:inline>
              </w:drawing>
            </w:r>
          </w:p>
          <w:p w:rsidR="0065100A" w:rsidRDefault="0065100A" w:rsidP="009D46A0">
            <w:pPr>
              <w:pStyle w:val="ListParagraph"/>
              <w:rPr>
                <w:rFonts w:ascii="Arial" w:hAnsi="Arial" w:cs="Arial"/>
              </w:rPr>
            </w:pPr>
          </w:p>
          <w:p w:rsidR="00BB36A7" w:rsidRPr="009D46A0" w:rsidRDefault="00BB36A7" w:rsidP="009D46A0">
            <w:pPr>
              <w:pStyle w:val="ListParagraph"/>
              <w:rPr>
                <w:rFonts w:ascii="Arial" w:hAnsi="Arial" w:cs="Arial"/>
              </w:rPr>
            </w:pPr>
            <w:r>
              <w:rPr>
                <w:rFonts w:ascii="Arial" w:hAnsi="Arial" w:cs="Arial"/>
              </w:rPr>
              <w:t>Is the relationship between the speed of the Sphero ball and the time it takes to travel 5 meters linear? Explain your answer.</w:t>
            </w:r>
          </w:p>
          <w:p w:rsidR="00F738BF" w:rsidRDefault="00F738BF">
            <w:pPr>
              <w:rPr>
                <w:rFonts w:ascii="Arial" w:hAnsi="Arial" w:cs="Arial"/>
                <w:b/>
              </w:rPr>
            </w:pPr>
          </w:p>
          <w:p w:rsidR="00C665C6" w:rsidRDefault="00F738BF">
            <w:pPr>
              <w:rPr>
                <w:rFonts w:ascii="Arial" w:hAnsi="Arial" w:cs="Arial"/>
                <w:b/>
              </w:rPr>
            </w:pPr>
            <w:r w:rsidRPr="00F738BF">
              <w:rPr>
                <w:rFonts w:ascii="Arial" w:hAnsi="Arial" w:cs="Arial"/>
                <w:b/>
              </w:rPr>
              <w:t>CONSOLIDATION</w:t>
            </w:r>
          </w:p>
          <w:p w:rsidR="00F738BF" w:rsidRDefault="00F738BF" w:rsidP="00F738BF">
            <w:pPr>
              <w:pStyle w:val="ListParagraph"/>
              <w:numPr>
                <w:ilvl w:val="0"/>
                <w:numId w:val="8"/>
              </w:numPr>
              <w:rPr>
                <w:rFonts w:ascii="Arial" w:hAnsi="Arial" w:cs="Arial"/>
              </w:rPr>
            </w:pPr>
            <w:r w:rsidRPr="00C665C6">
              <w:rPr>
                <w:rFonts w:ascii="Arial" w:hAnsi="Arial" w:cs="Arial"/>
              </w:rPr>
              <w:t>Stu</w:t>
            </w:r>
            <w:r>
              <w:rPr>
                <w:rFonts w:ascii="Arial" w:hAnsi="Arial" w:cs="Arial"/>
              </w:rPr>
              <w:t>dents will be given the EQAO question included above, and will be put in to randomized groups.</w:t>
            </w:r>
          </w:p>
          <w:p w:rsidR="00F738BF" w:rsidRPr="00F738BF" w:rsidRDefault="00F738BF" w:rsidP="00F738BF">
            <w:pPr>
              <w:pStyle w:val="ListParagraph"/>
              <w:numPr>
                <w:ilvl w:val="0"/>
                <w:numId w:val="8"/>
              </w:numPr>
              <w:rPr>
                <w:rFonts w:ascii="Arial" w:hAnsi="Arial" w:cs="Arial"/>
              </w:rPr>
            </w:pPr>
            <w:r>
              <w:rPr>
                <w:rFonts w:ascii="Arial" w:hAnsi="Arial" w:cs="Arial"/>
              </w:rPr>
              <w:t xml:space="preserve">Students will work in groups, at a </w:t>
            </w:r>
            <w:r w:rsidRPr="00F738BF">
              <w:rPr>
                <w:rFonts w:ascii="Arial" w:hAnsi="Arial" w:cs="Arial"/>
                <w:b/>
                <w:i/>
              </w:rPr>
              <w:t>vertical learning surface</w:t>
            </w:r>
            <w:r>
              <w:rPr>
                <w:rFonts w:ascii="Arial" w:hAnsi="Arial" w:cs="Arial"/>
                <w:b/>
                <w:i/>
              </w:rPr>
              <w:t xml:space="preserve"> </w:t>
            </w:r>
            <w:r w:rsidRPr="00F738BF">
              <w:rPr>
                <w:rFonts w:ascii="Arial" w:hAnsi="Arial" w:cs="Arial"/>
                <w:i/>
              </w:rPr>
              <w:t>(most likely a white board on the wall, or chart paper)</w:t>
            </w:r>
            <w:r w:rsidRPr="00F738BF">
              <w:rPr>
                <w:rFonts w:ascii="Arial" w:hAnsi="Arial" w:cs="Arial"/>
              </w:rPr>
              <w:t>, to</w:t>
            </w:r>
            <w:r>
              <w:rPr>
                <w:rFonts w:ascii="Arial" w:hAnsi="Arial" w:cs="Arial"/>
              </w:rPr>
              <w:t xml:space="preserve"> complete the question. Teacher will observe work of all the groups, will advise groups to seek missing information from other groups if necessary.</w:t>
            </w:r>
          </w:p>
          <w:p w:rsidR="00F738BF" w:rsidRDefault="00F738BF" w:rsidP="00F738BF">
            <w:pPr>
              <w:pStyle w:val="ListParagraph"/>
              <w:numPr>
                <w:ilvl w:val="0"/>
                <w:numId w:val="8"/>
              </w:numPr>
              <w:rPr>
                <w:rFonts w:ascii="Arial" w:hAnsi="Arial" w:cs="Arial"/>
              </w:rPr>
            </w:pPr>
            <w:r>
              <w:rPr>
                <w:rFonts w:ascii="Arial" w:hAnsi="Arial" w:cs="Arial"/>
              </w:rPr>
              <w:t>Teacher will ensure four things are evident in the group’s answers:</w:t>
            </w:r>
          </w:p>
          <w:p w:rsidR="00F738BF" w:rsidRDefault="00F738BF" w:rsidP="00F738BF">
            <w:pPr>
              <w:pStyle w:val="ListParagraph"/>
              <w:rPr>
                <w:rFonts w:ascii="Arial" w:hAnsi="Arial" w:cs="Arial"/>
              </w:rPr>
            </w:pPr>
            <w:r>
              <w:rPr>
                <w:rFonts w:ascii="Arial" w:hAnsi="Arial" w:cs="Arial"/>
              </w:rPr>
              <w:t>-The student has indicated the correct numbers in the empty spaces of the table</w:t>
            </w:r>
          </w:p>
          <w:p w:rsidR="00F738BF" w:rsidRDefault="00F738BF" w:rsidP="00F738BF">
            <w:pPr>
              <w:pStyle w:val="ListParagraph"/>
              <w:rPr>
                <w:rFonts w:ascii="Arial" w:hAnsi="Arial" w:cs="Arial"/>
              </w:rPr>
            </w:pPr>
            <w:r>
              <w:rPr>
                <w:rFonts w:ascii="Arial" w:hAnsi="Arial" w:cs="Arial"/>
              </w:rPr>
              <w:t>-The student has graphed the correct line</w:t>
            </w:r>
          </w:p>
          <w:p w:rsidR="00F738BF" w:rsidRDefault="00F738BF" w:rsidP="00F738BF">
            <w:pPr>
              <w:pStyle w:val="ListParagraph"/>
              <w:rPr>
                <w:rFonts w:ascii="Arial" w:hAnsi="Arial" w:cs="Arial"/>
              </w:rPr>
            </w:pPr>
            <w:r>
              <w:rPr>
                <w:rFonts w:ascii="Arial" w:hAnsi="Arial" w:cs="Arial"/>
              </w:rPr>
              <w:t>-The student has indicated the correct answer (non-linear)</w:t>
            </w:r>
          </w:p>
          <w:p w:rsidR="00F738BF" w:rsidRDefault="00F738BF" w:rsidP="00F738BF">
            <w:pPr>
              <w:pStyle w:val="ListParagraph"/>
              <w:rPr>
                <w:rFonts w:ascii="Arial" w:hAnsi="Arial" w:cs="Arial"/>
              </w:rPr>
            </w:pPr>
            <w:r>
              <w:rPr>
                <w:rFonts w:ascii="Arial" w:hAnsi="Arial" w:cs="Arial"/>
              </w:rPr>
              <w:t>-The student has justified their answer</w:t>
            </w:r>
          </w:p>
          <w:p w:rsidR="00482493" w:rsidRPr="00BB4770" w:rsidRDefault="009D46A0" w:rsidP="00BB4770">
            <w:pPr>
              <w:pStyle w:val="ListParagraph"/>
              <w:numPr>
                <w:ilvl w:val="0"/>
                <w:numId w:val="8"/>
              </w:numPr>
              <w:rPr>
                <w:rFonts w:ascii="Arial" w:hAnsi="Arial" w:cs="Arial"/>
              </w:rPr>
            </w:pPr>
            <w:r>
              <w:rPr>
                <w:rFonts w:ascii="Arial" w:hAnsi="Arial" w:cs="Arial"/>
              </w:rPr>
              <w:t>Each group will discuss their answer with the class</w:t>
            </w:r>
            <w:r w:rsidR="00BB4770">
              <w:rPr>
                <w:rFonts w:ascii="Arial" w:hAnsi="Arial" w:cs="Arial"/>
              </w:rPr>
              <w:t>.</w:t>
            </w:r>
          </w:p>
        </w:tc>
      </w:tr>
    </w:tbl>
    <w:p w:rsidR="00114EA1" w:rsidRPr="00C116DA" w:rsidRDefault="00114EA1">
      <w:pPr>
        <w:rPr>
          <w:rFonts w:ascii="Arial" w:hAnsi="Arial" w:cs="Arial"/>
        </w:rPr>
      </w:pPr>
    </w:p>
    <w:p w:rsidR="00B424C3" w:rsidRPr="00C116DA" w:rsidRDefault="00B424C3" w:rsidP="00B424C3">
      <w:pPr>
        <w:rPr>
          <w:rFonts w:ascii="Arial" w:hAnsi="Arial" w:cs="Arial"/>
        </w:rPr>
      </w:pPr>
      <w:r w:rsidRPr="00C116DA">
        <w:rPr>
          <w:rFonts w:ascii="Arial" w:hAnsi="Arial" w:cs="Arial"/>
        </w:rPr>
        <w:lastRenderedPageBreak/>
        <w:t>Charles, R. (2005). Big Ideas and Understandings as the Foundation for Elementary and Middle School Mathematics.</w:t>
      </w:r>
    </w:p>
    <w:p w:rsidR="00114EA1" w:rsidRPr="00C116DA" w:rsidRDefault="00B424C3" w:rsidP="00B424C3">
      <w:pPr>
        <w:ind w:firstLine="720"/>
        <w:rPr>
          <w:rFonts w:ascii="Arial" w:hAnsi="Arial" w:cs="Arial"/>
        </w:rPr>
      </w:pPr>
      <w:r w:rsidRPr="00C116DA">
        <w:rPr>
          <w:rFonts w:ascii="Arial" w:hAnsi="Arial" w:cs="Arial"/>
        </w:rPr>
        <w:t>Journal of Mathematics Education Leadership, volume 7, number 3, 1-24.</w:t>
      </w:r>
    </w:p>
    <w:p w:rsidR="00C116DA" w:rsidRPr="00C116DA" w:rsidRDefault="00C116DA" w:rsidP="00C116DA">
      <w:pPr>
        <w:rPr>
          <w:rFonts w:ascii="Arial" w:hAnsi="Arial" w:cs="Arial"/>
        </w:rPr>
      </w:pPr>
      <w:r w:rsidRPr="00C116DA">
        <w:rPr>
          <w:rFonts w:ascii="Arial" w:hAnsi="Arial" w:cs="Arial"/>
        </w:rPr>
        <w:t>Curriculum Documents Ontario Ministry of Education. (2005). The Ontario curriculum grades 9-10: Mathematics.</w:t>
      </w:r>
    </w:p>
    <w:p w:rsidR="00C116DA" w:rsidRPr="00C116DA" w:rsidRDefault="00C116DA" w:rsidP="00C116DA">
      <w:pPr>
        <w:ind w:firstLine="720"/>
        <w:rPr>
          <w:rFonts w:ascii="Arial" w:hAnsi="Arial" w:cs="Arial"/>
        </w:rPr>
      </w:pPr>
      <w:r w:rsidRPr="00C116DA">
        <w:rPr>
          <w:rFonts w:ascii="Arial" w:hAnsi="Arial" w:cs="Arial"/>
        </w:rPr>
        <w:t>Retrieved from http://www.edu.gov.on.ca/eng/curriculum/secondary/math910curr.pdf</w:t>
      </w:r>
    </w:p>
    <w:sectPr w:rsidR="00C116DA" w:rsidRPr="00C116DA" w:rsidSect="00114E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7B5"/>
    <w:multiLevelType w:val="hybridMultilevel"/>
    <w:tmpl w:val="0548E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5E0C1D"/>
    <w:multiLevelType w:val="hybridMultilevel"/>
    <w:tmpl w:val="0548E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F763BC"/>
    <w:multiLevelType w:val="hybridMultilevel"/>
    <w:tmpl w:val="6DFE35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F17758"/>
    <w:multiLevelType w:val="hybridMultilevel"/>
    <w:tmpl w:val="1CCAD7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146636"/>
    <w:multiLevelType w:val="hybridMultilevel"/>
    <w:tmpl w:val="FF48F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5E0BCB"/>
    <w:multiLevelType w:val="hybridMultilevel"/>
    <w:tmpl w:val="21B0E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1515C9"/>
    <w:multiLevelType w:val="multilevel"/>
    <w:tmpl w:val="FE7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46996"/>
    <w:multiLevelType w:val="hybridMultilevel"/>
    <w:tmpl w:val="C004D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4A2BC2"/>
    <w:multiLevelType w:val="hybridMultilevel"/>
    <w:tmpl w:val="1B8650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6A5EBD"/>
    <w:multiLevelType w:val="hybridMultilevel"/>
    <w:tmpl w:val="8B860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0"/>
  </w:num>
  <w:num w:numId="6">
    <w:abstractNumId w:val="1"/>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A1"/>
    <w:rsid w:val="00017A67"/>
    <w:rsid w:val="00114EA1"/>
    <w:rsid w:val="001976A8"/>
    <w:rsid w:val="003E55A5"/>
    <w:rsid w:val="00426401"/>
    <w:rsid w:val="00482493"/>
    <w:rsid w:val="00581EEA"/>
    <w:rsid w:val="0065100A"/>
    <w:rsid w:val="007C6614"/>
    <w:rsid w:val="00824C57"/>
    <w:rsid w:val="008613EA"/>
    <w:rsid w:val="0089791E"/>
    <w:rsid w:val="009D46A0"/>
    <w:rsid w:val="009F524F"/>
    <w:rsid w:val="00B424C3"/>
    <w:rsid w:val="00BA5C98"/>
    <w:rsid w:val="00BB36A7"/>
    <w:rsid w:val="00BB4770"/>
    <w:rsid w:val="00BD52C7"/>
    <w:rsid w:val="00C116DA"/>
    <w:rsid w:val="00C665C6"/>
    <w:rsid w:val="00DD0AB2"/>
    <w:rsid w:val="00F130AC"/>
    <w:rsid w:val="00F44413"/>
    <w:rsid w:val="00F70320"/>
    <w:rsid w:val="00F73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F366"/>
  <w15:chartTrackingRefBased/>
  <w15:docId w15:val="{7D87C74A-FF8E-402C-8487-CB215A0E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244078">
      <w:bodyDiv w:val="1"/>
      <w:marLeft w:val="0"/>
      <w:marRight w:val="0"/>
      <w:marTop w:val="0"/>
      <w:marBottom w:val="0"/>
      <w:divBdr>
        <w:top w:val="none" w:sz="0" w:space="0" w:color="auto"/>
        <w:left w:val="none" w:sz="0" w:space="0" w:color="auto"/>
        <w:bottom w:val="none" w:sz="0" w:space="0" w:color="auto"/>
        <w:right w:val="none" w:sz="0" w:space="0" w:color="auto"/>
      </w:divBdr>
    </w:div>
    <w:div w:id="10470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Lisa Floyd</cp:lastModifiedBy>
  <cp:revision>21</cp:revision>
  <dcterms:created xsi:type="dcterms:W3CDTF">2016-06-02T00:21:00Z</dcterms:created>
  <dcterms:modified xsi:type="dcterms:W3CDTF">2018-07-12T15:04:00Z</dcterms:modified>
</cp:coreProperties>
</file>